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B973A0" w14:textId="600440FA" w:rsidR="00567D63" w:rsidRDefault="00000000">
      <w:pPr>
        <w:pStyle w:val="Standard"/>
        <w:jc w:val="right"/>
        <w:rPr>
          <w:color w:val="000000"/>
        </w:rPr>
      </w:pPr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Załącznik nr </w:t>
      </w:r>
      <w:r w:rsidR="00E05FB5">
        <w:rPr>
          <w:rFonts w:ascii="Times New Roman" w:hAnsi="Times New Roman" w:cs="Times New Roman"/>
          <w:b/>
          <w:bCs/>
          <w:i/>
          <w:iCs/>
          <w:color w:val="000000"/>
        </w:rPr>
        <w:t>5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 do Umowy</w:t>
      </w:r>
    </w:p>
    <w:p w14:paraId="1B958131" w14:textId="77777777" w:rsidR="00567D63" w:rsidRDefault="00567D63">
      <w:pPr>
        <w:pStyle w:val="Standard"/>
        <w:tabs>
          <w:tab w:val="center" w:pos="4976"/>
          <w:tab w:val="left" w:pos="9225"/>
        </w:tabs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189F3E4" w14:textId="77777777" w:rsidR="00567D63" w:rsidRDefault="00000000">
      <w:pPr>
        <w:pStyle w:val="Standard"/>
        <w:tabs>
          <w:tab w:val="center" w:pos="4976"/>
          <w:tab w:val="left" w:pos="9225"/>
        </w:tabs>
        <w:spacing w:after="0" w:line="360" w:lineRule="auto"/>
        <w:jc w:val="center"/>
        <w:rPr>
          <w:color w:val="000000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RAMOWE WARUNKI SERWISU AUTOBUSÓW W RAMACH ASO</w:t>
      </w:r>
    </w:p>
    <w:p w14:paraId="18BA9D61" w14:textId="77777777" w:rsidR="00AB59A0" w:rsidRDefault="00AB59A0">
      <w:pPr>
        <w:pStyle w:val="Standard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45E496C" w14:textId="4A5ACEC1" w:rsidR="00567D63" w:rsidRDefault="00000000">
      <w:pPr>
        <w:pStyle w:val="Standard"/>
        <w:spacing w:after="0" w:line="360" w:lineRule="auto"/>
        <w:jc w:val="center"/>
        <w:rPr>
          <w:color w:val="000000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§ 1</w:t>
      </w:r>
    </w:p>
    <w:p w14:paraId="203374AD" w14:textId="77777777" w:rsidR="00567D63" w:rsidRDefault="00000000">
      <w:pPr>
        <w:pStyle w:val="Standard"/>
        <w:spacing w:after="0" w:line="360" w:lineRule="auto"/>
        <w:jc w:val="center"/>
        <w:rPr>
          <w:color w:val="000000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Postanowienia ogólne</w:t>
      </w:r>
    </w:p>
    <w:p w14:paraId="710FCC6A" w14:textId="2863D230" w:rsidR="00567D63" w:rsidRDefault="00000000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1. Wykonawca udziela Zamawiającemu autoryzacji wewnętrznej na wykonywanie wszystkich prac obsługowo – naprawczych (mechanicznych i elektrycznych, blacharsko- lakierniczych), wszystkich zespołów i podzespołów </w:t>
      </w:r>
      <w:r w:rsidR="002E3157">
        <w:rPr>
          <w:rFonts w:ascii="Times New Roman" w:hAnsi="Times New Roman" w:cs="Times New Roman"/>
          <w:sz w:val="24"/>
          <w:szCs w:val="24"/>
        </w:rPr>
        <w:t>autobusu</w:t>
      </w:r>
      <w:r>
        <w:rPr>
          <w:rFonts w:ascii="Times New Roman" w:hAnsi="Times New Roman" w:cs="Times New Roman"/>
          <w:sz w:val="24"/>
          <w:szCs w:val="24"/>
        </w:rPr>
        <w:t>, w następującym zakresie:</w:t>
      </w:r>
    </w:p>
    <w:p w14:paraId="0621E7DC" w14:textId="77777777" w:rsidR="00567D63" w:rsidRDefault="00000000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1) obsługi techniczne – w pełnym zakresie,</w:t>
      </w:r>
    </w:p>
    <w:p w14:paraId="5DC8A562" w14:textId="1E3D9023" w:rsidR="00567D63" w:rsidRDefault="00000000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2) naprawy bieżące (gwarancyjne, pogwarancyjne oraz nie objęte gwarancją) – w pełnym zakresie </w:t>
      </w:r>
      <w:r w:rsidR="00E05FB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z wyłączeniem napraw, których wykonania nie podejmie się Zamawiający z uwagi na ich skomplikowanie lub brak specjalistycznego sprzętu lub wiedzy technicznej,</w:t>
      </w:r>
    </w:p>
    <w:p w14:paraId="757D7EDC" w14:textId="77777777" w:rsidR="00567D63" w:rsidRDefault="00000000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3) naprawy powypadkowe wraz z naprawą kratownicy – w pełnym zakresie z wyłączeniem napraw, których wykonania nie podejmie się Zamawiający z uwagi na ich skomplikowanie lub brak specjalistycznego sprzętu lub wiedzy technicznej.</w:t>
      </w:r>
    </w:p>
    <w:p w14:paraId="6A78AB17" w14:textId="77777777" w:rsidR="00567D63" w:rsidRDefault="00000000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2. Autoryzacja, o której mowa w ust. 1, 2 i 3 udzielana jest na okres minimum 15 lat.</w:t>
      </w:r>
    </w:p>
    <w:p w14:paraId="32488439" w14:textId="3ACF55F9" w:rsidR="00567D63" w:rsidRDefault="00000000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3. Szczegółowy zakres i warunki udzielonej autoryzacji będzie uregulowany w oddzielnej umowie uwzględniającej postanowienia niniejszych „Ramowych warunków serwisu dla autobusów w ramach ASO”. Wykonawca przedstawi projekt umowy serwisowej wraz z ofertą.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Po uzgodnieniu </w:t>
      </w:r>
      <w:r w:rsidR="00E05FB5">
        <w:rPr>
          <w:rFonts w:ascii="Times New Roman" w:hAnsi="Times New Roman" w:cs="Times New Roman"/>
          <w:bCs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i zaakceptowaniu przez Zamawiającego jej treści Umowa Serwisowa zostanie podpisana przez obie Strony nie później niż do dnia podpisania Odbioru Końcowego przedmiotu Umowy. </w:t>
      </w:r>
      <w:r>
        <w:rPr>
          <w:rFonts w:ascii="Times New Roman" w:hAnsi="Times New Roman" w:cs="Times New Roman"/>
          <w:sz w:val="24"/>
          <w:szCs w:val="24"/>
        </w:rPr>
        <w:t>Zakres udzielonej autoryzacji może zostać rozszerzony na wniosek Zamawiającego, w przypadku zdobycia przez niego odpowiedniej wiedzy i doświadczenia.</w:t>
      </w:r>
    </w:p>
    <w:p w14:paraId="230543A5" w14:textId="77777777" w:rsidR="00567D63" w:rsidRDefault="00000000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4. Udzielona autoryzacja nie wyklucza, w uzasadnionych wypadkach (np. prac wymagających zastosowania specjalnych technologii lub oprzyrządowania albo wiedzy technicznej) możliwości zlecenia przez Zamawiającego wykonania napraw lub obsług objętych autoryzacją, w warsztacie Wykonawcy lub autoryzowanych warsztatach producentów zespołów i podzespołów.</w:t>
      </w:r>
    </w:p>
    <w:p w14:paraId="1C00C89E" w14:textId="77777777" w:rsidR="00567D63" w:rsidRDefault="00000000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§ 2</w:t>
      </w:r>
    </w:p>
    <w:p w14:paraId="651D074C" w14:textId="77777777" w:rsidR="00567D63" w:rsidRDefault="00000000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Prawa i obowiązki wykonawcy</w:t>
      </w:r>
    </w:p>
    <w:p w14:paraId="25ADEDC4" w14:textId="2403DC65" w:rsidR="00567D63" w:rsidRDefault="00000000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1. Wykonawca przekaże Zamawiającemu najpóźniej do daty odbioru pierwszego z </w:t>
      </w:r>
      <w:r w:rsidR="002E3157">
        <w:rPr>
          <w:rFonts w:ascii="Times New Roman" w:hAnsi="Times New Roman" w:cs="Times New Roman"/>
          <w:sz w:val="24"/>
          <w:szCs w:val="24"/>
        </w:rPr>
        <w:t>autobusów</w:t>
      </w:r>
      <w:r>
        <w:rPr>
          <w:rFonts w:ascii="Times New Roman" w:hAnsi="Times New Roman" w:cs="Times New Roman"/>
          <w:sz w:val="24"/>
          <w:szCs w:val="24"/>
        </w:rPr>
        <w:t xml:space="preserve"> dodatkowe wyposażenie.</w:t>
      </w:r>
    </w:p>
    <w:p w14:paraId="1C87350C" w14:textId="77777777" w:rsidR="00567D63" w:rsidRDefault="00000000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2. W okresie gwarancji Wykonawca zobowiązany jest do dostarczenia części zamiennych w terminie nie dłuższym niż 3 dni robocze licząc od daty złożenia zamówienia, a w przypadkach szczególnych </w:t>
      </w:r>
      <w:r>
        <w:rPr>
          <w:rFonts w:ascii="Times New Roman" w:hAnsi="Times New Roman" w:cs="Times New Roman"/>
          <w:sz w:val="24"/>
          <w:szCs w:val="24"/>
        </w:rPr>
        <w:lastRenderedPageBreak/>
        <w:t>jedynie za zgodą Zamawiającego wyrażoną na piśmie, w terminie nie dłuższym niż 7 dni roboczych liczonych od daty złożenia zamówienia.</w:t>
      </w:r>
    </w:p>
    <w:p w14:paraId="0A0AD3B8" w14:textId="432ACA8F" w:rsidR="00567D63" w:rsidRDefault="00000000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3.  Wykonawca zapewni odpłatnie przez okres co najmniej 15 lat od daty dokonania dostawy, możliwość zakupu podzespołów i części zamiennych niezbędnych do prawidłowej eksploatacji </w:t>
      </w:r>
      <w:r w:rsidR="002E3157">
        <w:rPr>
          <w:rFonts w:ascii="Times New Roman" w:hAnsi="Times New Roman" w:cs="Times New Roman"/>
          <w:sz w:val="24"/>
          <w:szCs w:val="24"/>
        </w:rPr>
        <w:t>autobusów</w:t>
      </w:r>
      <w:r>
        <w:rPr>
          <w:rFonts w:ascii="Times New Roman" w:hAnsi="Times New Roman" w:cs="Times New Roman"/>
          <w:sz w:val="24"/>
          <w:szCs w:val="24"/>
        </w:rPr>
        <w:t xml:space="preserve">. Wszelkie podzespoły i części zamienne po upływie okresu gwarancji będą dostępne </w:t>
      </w:r>
      <w:r w:rsidR="00E05FB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w terminie do 7 dni roboczych od daty złożenia zamówienia.</w:t>
      </w:r>
    </w:p>
    <w:p w14:paraId="5C6902D3" w14:textId="29058417" w:rsidR="00567D63" w:rsidRDefault="00000000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4. Wykonawca zobowiązuje się do udzielenia na wniosek Zamawiającego (niezwłocznie, nie później niż w terminie 2 dni roboczych od dnia otrzymania wniosku) niezbędnych porad technicznych </w:t>
      </w:r>
      <w:r w:rsidR="00E05FB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i informacji określających sposób i tryb postępowania przy przeprowadzaniu napraw i obsług technicznych. W szczególnie uzasadnionych przypadkach termin na udzielenie porady technicznej może zostać przedłużony przez Zamawiającego na uzasadniony wniosek Wykonawcy.</w:t>
      </w:r>
    </w:p>
    <w:p w14:paraId="439E2F58" w14:textId="77777777" w:rsidR="00567D63" w:rsidRDefault="00000000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5. Wykonawca ma prawo do podjęcia decyzji o tym jakie działania zostaną podjęte w celu usunięcia zgłoszonej wady objętej gwarancją z wyjątkiem wad, które będą usuwane na bieżąco przez Zamawiającego w ramach udzielonej autoryzacji, a czas naprawy nie będzie przekraczać 8 godzin.</w:t>
      </w:r>
    </w:p>
    <w:p w14:paraId="268B22E1" w14:textId="77777777" w:rsidR="00567D63" w:rsidRDefault="00000000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6. Wykonawca zastrzega sobie prawo wglądu do dokumentacji dotyczącej reklamacji i napraw gwarancyjnych.</w:t>
      </w:r>
    </w:p>
    <w:p w14:paraId="42C5D865" w14:textId="77777777" w:rsidR="00567D63" w:rsidRDefault="00567D63">
      <w:pPr>
        <w:pStyle w:val="Standard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0B7F8C" w14:textId="77777777" w:rsidR="00567D63" w:rsidRDefault="00000000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§ 3</w:t>
      </w:r>
    </w:p>
    <w:p w14:paraId="4328E411" w14:textId="77777777" w:rsidR="00567D63" w:rsidRDefault="00000000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Prawa i obowiązki zamawiającego</w:t>
      </w:r>
    </w:p>
    <w:p w14:paraId="12C24196" w14:textId="77777777" w:rsidR="00567D63" w:rsidRDefault="00000000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1. Udzielona przez Wykonawcę autoryzacja zobowiązuje Zamawiającego do:</w:t>
      </w:r>
    </w:p>
    <w:p w14:paraId="415AD010" w14:textId="77777777" w:rsidR="00567D63" w:rsidRDefault="00000000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1) wykonywania wszelkich obsług technicznych i napraw przez osoby przeszkolone przez Wykonawcę lub osoby, które wykonywały ww. czynności we współpracy z osobami przeszkolonymi przez Wykonawcę, posiadające niezbędną wiedzę techniczną,</w:t>
      </w:r>
    </w:p>
    <w:p w14:paraId="53ECD4F8" w14:textId="77777777" w:rsidR="00567D63" w:rsidRDefault="00000000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2) wykonywania obsług technicznych i napraw, zgodnie z przekazaną przez Wykonawcę instrukcją obsługi oraz innymi wytycznymi przekazanymi na piśmie,</w:t>
      </w:r>
    </w:p>
    <w:p w14:paraId="3FB32228" w14:textId="77777777" w:rsidR="00567D63" w:rsidRDefault="00000000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3) wykonywania niezbędnych napraw, poprzez wymianę uszkodzonych części, zgodnie z instrukcją naprawczą lub inną dostarczoną na piśmie dokumentacją,</w:t>
      </w:r>
    </w:p>
    <w:p w14:paraId="5632403B" w14:textId="77777777" w:rsidR="00567D63" w:rsidRDefault="00000000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4) prowadzenia z należytą starannością, według wytycznych Wykonawcy dokumentacji technicznej, świadczącej o obsługach technicznych i naprawach,</w:t>
      </w:r>
    </w:p>
    <w:p w14:paraId="60D70042" w14:textId="77777777" w:rsidR="00567D63" w:rsidRDefault="00000000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5) zgłaszania i rozliczania w sposób ustalony z Wykonawcą w formie elektronicznej, wszystkich wad objętych gwarancją i przeprowadzonych napraw gwarancyjnych.</w:t>
      </w:r>
    </w:p>
    <w:p w14:paraId="3331C23D" w14:textId="5BA9AECF" w:rsidR="00567D63" w:rsidRDefault="00000000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2. Zamawiający każdorazowo zapewni przedstawicielowi Wykonawcy wgląd do dokumentacji eksploatacyjnej, naprawczej i magazynowej dotyczącej </w:t>
      </w:r>
      <w:r w:rsidR="002E3157">
        <w:rPr>
          <w:rFonts w:ascii="Times New Roman" w:hAnsi="Times New Roman" w:cs="Times New Roman"/>
          <w:sz w:val="24"/>
          <w:szCs w:val="24"/>
        </w:rPr>
        <w:t>autobusów</w:t>
      </w:r>
      <w:r>
        <w:rPr>
          <w:rFonts w:ascii="Times New Roman" w:hAnsi="Times New Roman" w:cs="Times New Roman"/>
          <w:sz w:val="24"/>
          <w:szCs w:val="24"/>
        </w:rPr>
        <w:t xml:space="preserve"> przez Zamawiającego w ramach gwarancji.</w:t>
      </w:r>
    </w:p>
    <w:p w14:paraId="53C1FF60" w14:textId="77777777" w:rsidR="00AB59A0" w:rsidRDefault="00AB59A0">
      <w:pPr>
        <w:pStyle w:val="Standard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F564F8" w14:textId="4A344EDB" w:rsidR="00567D63" w:rsidRDefault="00000000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§ 4</w:t>
      </w:r>
    </w:p>
    <w:p w14:paraId="5F2F4A85" w14:textId="77777777" w:rsidR="00567D63" w:rsidRDefault="00000000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Rozliczenia finansowe</w:t>
      </w:r>
    </w:p>
    <w:p w14:paraId="344AB4A5" w14:textId="53A9291E" w:rsidR="00567D63" w:rsidRDefault="00000000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1. Za wykonane naprawy gwarancyjnej Zamawiający obciąży Wykonawcę kosztami robocizny zgodnie z przekazanym katalogiem standardowych czasów napraw, a w przypadku jego braku rzeczywistej pracochłonności - według stawki robocizny w wysokości </w:t>
      </w:r>
      <w:r>
        <w:rPr>
          <w:rFonts w:ascii="Times New Roman" w:eastAsia="Arial Narrow" w:hAnsi="Times New Roman" w:cs="Times New Roman"/>
          <w:sz w:val="24"/>
          <w:szCs w:val="24"/>
          <w:lang w:bidi="pl-PL"/>
        </w:rPr>
        <w:t xml:space="preserve">115,86 zł </w:t>
      </w:r>
      <w:r>
        <w:rPr>
          <w:rFonts w:ascii="Times New Roman" w:hAnsi="Times New Roman" w:cs="Times New Roman"/>
          <w:sz w:val="24"/>
          <w:szCs w:val="24"/>
        </w:rPr>
        <w:t xml:space="preserve">netto </w:t>
      </w:r>
      <w:r w:rsidR="00E05FB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za roboczogodzinę plus podatek VAT.</w:t>
      </w:r>
    </w:p>
    <w:p w14:paraId="31010019" w14:textId="17A41365" w:rsidR="00567D63" w:rsidRDefault="00000000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2. W przypadku gdy wada objęta gwarancją uniemożliwi bezpieczny przejazd </w:t>
      </w:r>
      <w:r w:rsidR="002E3157">
        <w:rPr>
          <w:rFonts w:ascii="Times New Roman" w:hAnsi="Times New Roman" w:cs="Times New Roman"/>
          <w:sz w:val="24"/>
          <w:szCs w:val="24"/>
        </w:rPr>
        <w:t>autobusu</w:t>
      </w:r>
      <w:r>
        <w:rPr>
          <w:rFonts w:ascii="Times New Roman" w:hAnsi="Times New Roman" w:cs="Times New Roman"/>
          <w:sz w:val="24"/>
          <w:szCs w:val="24"/>
        </w:rPr>
        <w:t xml:space="preserve"> do serwisu Zamawiającego, Wykonawca zostanie obciążony kosztami holowania do serwisu Zamawiającego.</w:t>
      </w:r>
    </w:p>
    <w:p w14:paraId="0E6D96FA" w14:textId="77777777" w:rsidR="00567D63" w:rsidRDefault="00000000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3. W przypadku konieczności wykonania naprawy gwarancyjnej w warsztacie Wykonawcy lub innym wskazanym przez niego autoryzowanym warsztacie, Wykonawca zobowiązany jest odebrać do naprawy i dostarczyć po naprawie Autobus, w którym wystąpiła wada do miejsca wskazanego przez Zamawiającego w terminie umożliwiającym wykonanie naprawy zgodnie z postanowieniami Umowy dostawy na swój koszt.</w:t>
      </w:r>
    </w:p>
    <w:p w14:paraId="1D45AAC5" w14:textId="77777777" w:rsidR="00567D63" w:rsidRDefault="00000000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4. Wskazana stawka netto w ust. 1 będzie podlegać corocznej  waloryzacji  o  roczny wskaźniki cen towarów i usług konsumpcyjnych, publikowany przez Prezesa GUS. Waloryzacja może być dokonana z częstotliwością nie częściej niż co 12 miesięcy, przy czym pierwsza waloryzacja może nastąpić nie wcześniej niż po upływie 12 miesięcy od dnia obowiązywania umowy.</w:t>
      </w:r>
    </w:p>
    <w:p w14:paraId="14B51904" w14:textId="77777777" w:rsidR="00567D63" w:rsidRDefault="00000000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5. Wykonawca będzie dokonywał płatności faktur z tytułu wykonania czynności określonych w ust. 1 i 2 w terminie 14 dni od daty otrzymania faktury.</w:t>
      </w:r>
    </w:p>
    <w:p w14:paraId="028D72F1" w14:textId="77777777" w:rsidR="00567D63" w:rsidRDefault="00000000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6. W przypadku opóźnienia Wykonawcy w zapłacie faktury, o której mowa w ust. 5 Zamawiający naliczy Wykonawcy odsetki ustawowe za opóźnienie.</w:t>
      </w:r>
    </w:p>
    <w:p w14:paraId="077F3BC8" w14:textId="77777777" w:rsidR="00567D63" w:rsidRDefault="00567D63">
      <w:pPr>
        <w:pStyle w:val="Standard"/>
        <w:rPr>
          <w:shd w:val="clear" w:color="auto" w:fill="FFFF00"/>
        </w:rPr>
      </w:pPr>
    </w:p>
    <w:sectPr w:rsidR="00567D63" w:rsidSect="007F55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FAD946" w14:textId="77777777" w:rsidR="00581300" w:rsidRDefault="00581300">
      <w:r>
        <w:separator/>
      </w:r>
    </w:p>
  </w:endnote>
  <w:endnote w:type="continuationSeparator" w:id="0">
    <w:p w14:paraId="171A7CFC" w14:textId="77777777" w:rsidR="00581300" w:rsidRDefault="00581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">
    <w:altName w:val="Calibri"/>
    <w:charset w:val="00"/>
    <w:family w:val="auto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8A997" w14:textId="77777777" w:rsidR="003E28D4" w:rsidRDefault="003E28D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656564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75D525E" w14:textId="71B3C44F" w:rsidR="00AB59A0" w:rsidRPr="00AB59A0" w:rsidRDefault="00AB59A0" w:rsidP="00AB59A0">
        <w:pPr>
          <w:pStyle w:val="Stopk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B59A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B59A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B59A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AB59A0">
          <w:rPr>
            <w:rFonts w:ascii="Times New Roman" w:hAnsi="Times New Roman" w:cs="Times New Roman"/>
            <w:sz w:val="24"/>
            <w:szCs w:val="24"/>
          </w:rPr>
          <w:t>2</w:t>
        </w:r>
        <w:r w:rsidRPr="00AB59A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56A258" w14:textId="2C05FDD5" w:rsidR="007F555E" w:rsidRDefault="007F555E" w:rsidP="007F555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6B3929" w14:textId="77777777" w:rsidR="00581300" w:rsidRDefault="00581300">
      <w:r>
        <w:rPr>
          <w:color w:val="000000"/>
        </w:rPr>
        <w:separator/>
      </w:r>
    </w:p>
  </w:footnote>
  <w:footnote w:type="continuationSeparator" w:id="0">
    <w:p w14:paraId="4F8D6F97" w14:textId="77777777" w:rsidR="00581300" w:rsidRDefault="00581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6CE7F8" w14:textId="77777777" w:rsidR="003E28D4" w:rsidRDefault="003E28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B4E5B1" w14:textId="77777777" w:rsidR="003E28D4" w:rsidRDefault="003E28D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9303D0" w14:textId="77777777" w:rsidR="003E28D4" w:rsidRDefault="003E28D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536C19"/>
    <w:multiLevelType w:val="multilevel"/>
    <w:tmpl w:val="A064944A"/>
    <w:styleLink w:val="NoListWW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num w:numId="1" w16cid:durableId="906457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D63"/>
    <w:rsid w:val="001F7CB3"/>
    <w:rsid w:val="002E3157"/>
    <w:rsid w:val="00336474"/>
    <w:rsid w:val="003E28D4"/>
    <w:rsid w:val="004C2B79"/>
    <w:rsid w:val="00567D63"/>
    <w:rsid w:val="00581300"/>
    <w:rsid w:val="006525DE"/>
    <w:rsid w:val="0066120E"/>
    <w:rsid w:val="006874E4"/>
    <w:rsid w:val="007358BD"/>
    <w:rsid w:val="007F3E40"/>
    <w:rsid w:val="007F555E"/>
    <w:rsid w:val="00811A47"/>
    <w:rsid w:val="00A110E5"/>
    <w:rsid w:val="00AB59A0"/>
    <w:rsid w:val="00CB0EEC"/>
    <w:rsid w:val="00D82F0D"/>
    <w:rsid w:val="00E05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5F62A4"/>
  <w15:docId w15:val="{B244D5E9-2488-40F1-923A-315915B3D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F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a">
    <w:name w:val="List"/>
    <w:basedOn w:val="Textbody"/>
    <w:rPr>
      <w:rFonts w:cs="Lucida Sans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customStyle="1" w:styleId="Default">
    <w:name w:val="Default"/>
    <w:pPr>
      <w:widowControl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eastAsia="Segoe UI" w:hAnsi="Segoe UI" w:cs="Segoe UI"/>
      <w:sz w:val="18"/>
      <w:szCs w:val="18"/>
    </w:rPr>
  </w:style>
  <w:style w:type="paragraph" w:styleId="Akapitzlist">
    <w:name w:val="List Paragraph"/>
    <w:basedOn w:val="Standard"/>
    <w:pPr>
      <w:spacing w:after="160" w:line="259" w:lineRule="auto"/>
      <w:ind w:left="720"/>
      <w:contextualSpacing/>
    </w:pPr>
  </w:style>
  <w:style w:type="paragraph" w:customStyle="1" w:styleId="HeaderandFooter">
    <w:name w:val="Header and Footer"/>
    <w:basedOn w:val="Standard"/>
  </w:style>
  <w:style w:type="paragraph" w:styleId="Nagwek">
    <w:name w:val="head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DefaultParagraphFontWW">
    <w:name w:val="Default Paragraph Font (WW)"/>
  </w:style>
  <w:style w:type="character" w:customStyle="1" w:styleId="TekstdymkaZnak">
    <w:name w:val="Tekst dymka Znak"/>
    <w:basedOn w:val="DefaultParagraphFontWW"/>
    <w:rPr>
      <w:rFonts w:ascii="Segoe UI" w:eastAsia="Segoe UI" w:hAnsi="Segoe UI" w:cs="Segoe UI"/>
      <w:sz w:val="18"/>
      <w:szCs w:val="18"/>
    </w:rPr>
  </w:style>
  <w:style w:type="character" w:customStyle="1" w:styleId="NagwekZnak">
    <w:name w:val="Nagłówek Znak"/>
    <w:basedOn w:val="DefaultParagraphFontWW"/>
  </w:style>
  <w:style w:type="character" w:customStyle="1" w:styleId="StopkaZnak">
    <w:name w:val="Stopka Znak"/>
    <w:basedOn w:val="DefaultParagraphFontWW"/>
    <w:uiPriority w:val="99"/>
  </w:style>
  <w:style w:type="numbering" w:customStyle="1" w:styleId="NoListWW">
    <w:name w:val="No List (WW)"/>
    <w:basedOn w:val="Bezlisty"/>
    <w:pPr>
      <w:numPr>
        <w:numId w:val="1"/>
      </w:numPr>
    </w:pPr>
  </w:style>
  <w:style w:type="paragraph" w:styleId="Poprawka">
    <w:name w:val="Revision"/>
    <w:hidden/>
    <w:uiPriority w:val="99"/>
    <w:semiHidden/>
    <w:rsid w:val="002E3157"/>
    <w:pPr>
      <w:widowControl/>
      <w:suppressAutoHyphens w:val="0"/>
      <w:autoSpaceDN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882</Words>
  <Characters>5296</Characters>
  <Application>Microsoft Office Word</Application>
  <DocSecurity>0</DocSecurity>
  <Lines>44</Lines>
  <Paragraphs>12</Paragraphs>
  <ScaleCrop>false</ScaleCrop>
  <Company/>
  <LinksUpToDate>false</LinksUpToDate>
  <CharactersWithSpaces>6166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Kowalkowski</dc:creator>
  <cp:lastModifiedBy>MZK Gorzów</cp:lastModifiedBy>
  <cp:revision>10</cp:revision>
  <cp:lastPrinted>2020-12-08T17:16:00Z</cp:lastPrinted>
  <dcterms:created xsi:type="dcterms:W3CDTF">2024-12-06T10:53:00Z</dcterms:created>
  <dcterms:modified xsi:type="dcterms:W3CDTF">2024-12-12T08:16:00Z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